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1A74F078" w:rsidR="00525594" w:rsidRDefault="00000000" w:rsidP="00C02B81">
      <w:pPr>
        <w:spacing w:line="276" w:lineRule="auto"/>
        <w:jc w:val="center"/>
        <w:rPr>
          <w:rFonts w:ascii="Verdana" w:hAnsi="Verdana" w:cs="Arial"/>
          <w:b/>
          <w:bCs/>
          <w:szCs w:val="20"/>
        </w:rPr>
      </w:pPr>
      <w:r>
        <w:rPr>
          <w:rFonts w:ascii="Verdana" w:hAnsi="Verdana" w:cs="Arial"/>
          <w:b/>
          <w:bCs/>
          <w:szCs w:val="20"/>
        </w:rPr>
        <w:t xml:space="preserve">AVISO DE DISPENSA ELETRÔNICA Nº </w:t>
      </w:r>
      <w:r w:rsidR="0014498D">
        <w:rPr>
          <w:rFonts w:ascii="Verdana" w:hAnsi="Verdana" w:cs="Arial"/>
          <w:b/>
          <w:bCs/>
          <w:szCs w:val="20"/>
        </w:rPr>
        <w:t>90</w:t>
      </w:r>
      <w:r>
        <w:rPr>
          <w:rFonts w:ascii="Verdana" w:hAnsi="Verdana" w:cs="Arial"/>
          <w:b/>
          <w:bCs/>
          <w:szCs w:val="20"/>
        </w:rPr>
        <w:t>0</w:t>
      </w:r>
      <w:r w:rsidR="00BA6A95">
        <w:rPr>
          <w:rFonts w:ascii="Verdana" w:hAnsi="Verdana" w:cs="Arial"/>
          <w:b/>
          <w:bCs/>
          <w:szCs w:val="20"/>
        </w:rPr>
        <w:t>5</w:t>
      </w:r>
      <w:r w:rsidR="00D00CB6">
        <w:rPr>
          <w:rFonts w:ascii="Verdana" w:hAnsi="Verdana" w:cs="Arial"/>
          <w:b/>
          <w:bCs/>
          <w:szCs w:val="20"/>
        </w:rPr>
        <w:t>6</w:t>
      </w:r>
      <w:r>
        <w:rPr>
          <w:rFonts w:ascii="Verdana" w:hAnsi="Verdana" w:cs="Arial"/>
          <w:b/>
          <w:bCs/>
          <w:szCs w:val="20"/>
        </w:rPr>
        <w:t>/2025</w:t>
      </w:r>
    </w:p>
    <w:p w14:paraId="1E3B6F21" w14:textId="235F0AC4"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w:t>
      </w:r>
      <w:r w:rsidR="00D00CB6">
        <w:rPr>
          <w:rFonts w:ascii="Verdana" w:hAnsi="Verdana" w:cs="Arial"/>
          <w:b/>
          <w:bCs/>
          <w:szCs w:val="20"/>
        </w:rPr>
        <w:t>06566</w:t>
      </w:r>
      <w:r>
        <w:rPr>
          <w:rFonts w:ascii="Verdana" w:hAnsi="Verdana" w:cs="Arial"/>
          <w:b/>
          <w:bCs/>
          <w:szCs w:val="20"/>
        </w:rPr>
        <w:t xml:space="preserve">/2025 de </w:t>
      </w:r>
      <w:r w:rsidR="00D00CB6">
        <w:rPr>
          <w:rFonts w:ascii="Verdana" w:hAnsi="Verdana" w:cs="Arial"/>
          <w:b/>
          <w:bCs/>
          <w:szCs w:val="20"/>
        </w:rPr>
        <w:t>09</w:t>
      </w:r>
      <w:r>
        <w:rPr>
          <w:rFonts w:ascii="Verdana" w:hAnsi="Verdana" w:cs="Arial"/>
          <w:b/>
          <w:bCs/>
          <w:szCs w:val="20"/>
        </w:rPr>
        <w:t>/0</w:t>
      </w:r>
      <w:r w:rsidR="00D00CB6">
        <w:rPr>
          <w:rFonts w:ascii="Verdana" w:hAnsi="Verdana" w:cs="Arial"/>
          <w:b/>
          <w:bCs/>
          <w:szCs w:val="20"/>
        </w:rPr>
        <w:t>9</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3A3C6501"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C87DF7">
        <w:rPr>
          <w:rFonts w:ascii="Verdana" w:eastAsia="Arial" w:hAnsi="Verdana" w:cs="Arial"/>
          <w:color w:val="000000"/>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3112AF63"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8E111B">
        <w:rPr>
          <w:rFonts w:ascii="Verdana" w:hAnsi="Verdana" w:cs="Arial"/>
          <w:b/>
          <w:bCs/>
          <w:szCs w:val="20"/>
        </w:rPr>
        <w:t>14</w:t>
      </w:r>
      <w:r>
        <w:rPr>
          <w:rFonts w:ascii="Verdana" w:hAnsi="Verdana" w:cs="Arial"/>
          <w:b/>
          <w:bCs/>
          <w:szCs w:val="20"/>
        </w:rPr>
        <w:t>/</w:t>
      </w:r>
      <w:r w:rsidR="008E111B">
        <w:rPr>
          <w:rFonts w:ascii="Verdana" w:hAnsi="Verdana" w:cs="Arial"/>
          <w:b/>
          <w:bCs/>
          <w:szCs w:val="20"/>
        </w:rPr>
        <w:t>01</w:t>
      </w:r>
      <w:r>
        <w:rPr>
          <w:rFonts w:ascii="Verdana" w:hAnsi="Verdana" w:cs="Arial"/>
          <w:b/>
          <w:bCs/>
          <w:szCs w:val="20"/>
        </w:rPr>
        <w:t>/</w:t>
      </w:r>
      <w:r w:rsidR="001871F0">
        <w:rPr>
          <w:rFonts w:ascii="Verdana" w:hAnsi="Verdana" w:cs="Arial"/>
          <w:b/>
          <w:bCs/>
          <w:szCs w:val="20"/>
        </w:rPr>
        <w:t>202</w:t>
      </w:r>
      <w:r w:rsidR="008E111B">
        <w:rPr>
          <w:rFonts w:ascii="Verdana" w:hAnsi="Verdana" w:cs="Arial"/>
          <w:b/>
          <w:bCs/>
          <w:szCs w:val="20"/>
        </w:rPr>
        <w:t>6</w:t>
      </w:r>
      <w:r>
        <w:rPr>
          <w:rFonts w:ascii="Verdana" w:hAnsi="Verdana" w:cs="Arial"/>
          <w:b/>
          <w:bCs/>
          <w:szCs w:val="20"/>
        </w:rPr>
        <w:t>.</w:t>
      </w:r>
    </w:p>
    <w:p w14:paraId="3A772E4B" w14:textId="6832E2D3" w:rsidR="00525594" w:rsidRDefault="00000000" w:rsidP="00C02B81">
      <w:pPr>
        <w:spacing w:line="276" w:lineRule="auto"/>
        <w:rPr>
          <w:rFonts w:ascii="Verdana" w:hAnsi="Verdana" w:cs="Arial"/>
          <w:b/>
          <w:bCs/>
          <w:szCs w:val="20"/>
        </w:rPr>
      </w:pPr>
      <w:r>
        <w:rPr>
          <w:rFonts w:ascii="Verdana" w:hAnsi="Verdana" w:cs="Arial"/>
          <w:b/>
          <w:bCs/>
          <w:szCs w:val="20"/>
        </w:rPr>
        <w:t>Link:</w:t>
      </w:r>
      <w:r w:rsidR="00A63EB9" w:rsidRPr="00A63EB9">
        <w:t xml:space="preserve"> </w:t>
      </w:r>
      <w:hyperlink r:id="rId8" w:history="1">
        <w:r w:rsidR="00A63EB9" w:rsidRPr="006A425E">
          <w:rPr>
            <w:rFonts w:ascii="Verdana" w:hAnsi="Verdana"/>
            <w:b/>
            <w:bCs/>
            <w:u w:val="single"/>
          </w:rPr>
          <w:t>www.comprasgovernamentais.gov.br</w:t>
        </w:r>
      </w:hyperlink>
    </w:p>
    <w:p w14:paraId="0937C765" w14:textId="1E0EBD97"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8E111B">
        <w:rPr>
          <w:rFonts w:ascii="Verdana" w:hAnsi="Verdana" w:cs="Arial"/>
          <w:b/>
          <w:bCs/>
          <w:szCs w:val="20"/>
        </w:rPr>
        <w:t>08</w:t>
      </w:r>
      <w:r>
        <w:rPr>
          <w:rFonts w:ascii="Verdana" w:hAnsi="Verdana" w:cs="Arial"/>
          <w:b/>
          <w:bCs/>
          <w:szCs w:val="20"/>
        </w:rPr>
        <w:t>h</w:t>
      </w:r>
      <w:r w:rsidR="008E111B">
        <w:rPr>
          <w:rFonts w:ascii="Verdana" w:hAnsi="Verdana" w:cs="Arial"/>
          <w:b/>
          <w:bCs/>
          <w:szCs w:val="20"/>
        </w:rPr>
        <w:t>00</w:t>
      </w:r>
      <w:r>
        <w:rPr>
          <w:rFonts w:ascii="Verdana" w:hAnsi="Verdana" w:cs="Arial"/>
          <w:b/>
          <w:bCs/>
          <w:szCs w:val="20"/>
        </w:rPr>
        <w:t xml:space="preserve">min as </w:t>
      </w:r>
      <w:r w:rsidR="008E111B">
        <w:rPr>
          <w:rFonts w:ascii="Verdana" w:hAnsi="Verdana" w:cs="Arial"/>
          <w:b/>
          <w:bCs/>
          <w:szCs w:val="20"/>
        </w:rPr>
        <w:t>14</w:t>
      </w:r>
      <w:r>
        <w:rPr>
          <w:rFonts w:ascii="Verdana" w:hAnsi="Verdana" w:cs="Arial"/>
          <w:b/>
          <w:bCs/>
          <w:szCs w:val="20"/>
        </w:rPr>
        <w:t>h</w:t>
      </w:r>
      <w:r w:rsidR="008E111B">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0F4250A9"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93283174"/>
      <w:bookmarkStart w:id="1" w:name="_Hlk175663352"/>
      <w:bookmarkStart w:id="2" w:name="_Hlk166752084"/>
      <w:bookmarkStart w:id="3" w:name="_Hlk158282862"/>
      <w:r w:rsidR="00D00CB6" w:rsidRPr="00AE60C1">
        <w:rPr>
          <w:rFonts w:ascii="Verdana" w:hAnsi="Verdana" w:cs="Verdana"/>
          <w:szCs w:val="20"/>
        </w:rPr>
        <w:t xml:space="preserve">Aquisição de equipamento  hospitalar para atender as necessidades  da Secretaria Municipal de Saúde, </w:t>
      </w:r>
      <w:r w:rsidR="00E84B37" w:rsidRPr="001067A9">
        <w:rPr>
          <w:rFonts w:ascii="Verdana" w:hAnsi="Verdana" w:cs="Verdana"/>
          <w:bCs/>
          <w:szCs w:val="20"/>
        </w:rPr>
        <w:t>deste município</w:t>
      </w:r>
      <w:bookmarkEnd w:id="0"/>
      <w:r>
        <w:rPr>
          <w:rFonts w:ascii="Verdana" w:hAnsi="Verdana" w:cs="Verdana"/>
          <w:szCs w:val="20"/>
        </w:rPr>
        <w:t xml:space="preserve">, </w:t>
      </w:r>
      <w:bookmarkEnd w:id="1"/>
      <w:bookmarkEnd w:id="2"/>
      <w:r>
        <w:rPr>
          <w:rFonts w:ascii="Verdana" w:hAnsi="Verdana" w:cs="Arial"/>
          <w:szCs w:val="20"/>
        </w:rPr>
        <w:t>conforme condições, quantidades e exigências estabelecidas neste Aviso de Contratação Direta e seus anexos.</w:t>
      </w:r>
      <w:bookmarkEnd w:id="3"/>
    </w:p>
    <w:p w14:paraId="7E1D1BAA" w14:textId="77777777" w:rsidR="00C371AD" w:rsidRDefault="00C371AD" w:rsidP="00C371AD">
      <w:pPr>
        <w:pStyle w:val="PADRO"/>
        <w:keepNext w:val="0"/>
        <w:widowControl/>
        <w:shd w:val="clear" w:color="auto" w:fill="auto"/>
        <w:tabs>
          <w:tab w:val="left" w:pos="284"/>
          <w:tab w:val="left" w:pos="426"/>
        </w:tabs>
        <w:spacing w:before="0" w:after="0"/>
        <w:ind w:firstLine="0"/>
        <w:rPr>
          <w:rFonts w:ascii="Verdana" w:hAnsi="Verdana" w:cs="Arial"/>
          <w:szCs w:val="20"/>
        </w:rPr>
      </w:pPr>
    </w:p>
    <w:p w14:paraId="4079BAA8" w14:textId="4DC71BBB" w:rsidR="00D00CB6" w:rsidRPr="00E8419E" w:rsidRDefault="00C371AD"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b/>
          <w:bCs/>
          <w:szCs w:val="20"/>
        </w:rPr>
      </w:pPr>
      <w:r w:rsidRPr="00E8419E">
        <w:rPr>
          <w:rFonts w:ascii="Verdana" w:hAnsi="Verdana"/>
          <w:b/>
          <w:bCs/>
          <w:szCs w:val="20"/>
          <w:highlight w:val="yellow"/>
        </w:rPr>
        <w:t>Em caso de discordância existente entre as especificações deste objeto</w:t>
      </w:r>
      <w:r w:rsidRPr="00E8419E">
        <w:rPr>
          <w:rFonts w:ascii="Verdana" w:hAnsi="Verdana"/>
          <w:b/>
          <w:bCs/>
          <w:szCs w:val="20"/>
          <w:highlight w:val="yellow"/>
        </w:rPr>
        <w:br/>
        <w:t>descritas no Compras.gov e as constantes deste Termo de Referência,</w:t>
      </w:r>
      <w:r w:rsidRPr="00E8419E">
        <w:rPr>
          <w:rFonts w:ascii="Verdana" w:hAnsi="Verdana"/>
          <w:b/>
          <w:bCs/>
          <w:szCs w:val="20"/>
          <w:highlight w:val="yellow"/>
        </w:rPr>
        <w:br/>
        <w:t>prevalecerão as últimas, inclusive para fins de desclassificação da proposta.</w:t>
      </w:r>
    </w:p>
    <w:p w14:paraId="41C2182F" w14:textId="77777777" w:rsidR="00C371AD" w:rsidRDefault="00C371AD" w:rsidP="00C371AD">
      <w:pPr>
        <w:pStyle w:val="PargrafodaLista"/>
        <w:rPr>
          <w:rFonts w:ascii="Verdana" w:hAnsi="Verdana" w:cs="Arial"/>
          <w:szCs w:val="20"/>
        </w:rPr>
      </w:pPr>
    </w:p>
    <w:p w14:paraId="6A7FBEA8" w14:textId="1D60A21B" w:rsidR="00C371AD" w:rsidRDefault="00C371AD"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sidRPr="000D02C1">
        <w:rPr>
          <w:rFonts w:ascii="Verdana" w:hAnsi="Verdana"/>
        </w:rPr>
        <w:t xml:space="preserve">A </w:t>
      </w:r>
      <w:r>
        <w:rPr>
          <w:rFonts w:ascii="Verdana" w:hAnsi="Verdana"/>
        </w:rPr>
        <w:t>aquisição</w:t>
      </w:r>
      <w:r w:rsidRPr="000D02C1">
        <w:rPr>
          <w:rFonts w:ascii="Verdana" w:hAnsi="Verdana"/>
        </w:rPr>
        <w:t xml:space="preserve"> será formada por 01 (um) item, conforme tabela constante a seguir: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162"/>
        <w:gridCol w:w="6964"/>
        <w:gridCol w:w="1278"/>
      </w:tblGrid>
      <w:tr w:rsidR="00D00CB6" w:rsidRPr="00AE60C1" w14:paraId="79457EED" w14:textId="77777777" w:rsidTr="00D00CB6">
        <w:trPr>
          <w:jc w:val="center"/>
        </w:trPr>
        <w:tc>
          <w:tcPr>
            <w:tcW w:w="1162" w:type="dxa"/>
            <w:shd w:val="clear" w:color="auto" w:fill="auto"/>
          </w:tcPr>
          <w:p w14:paraId="678F02FD" w14:textId="77777777" w:rsidR="00D00CB6" w:rsidRPr="00AE60C1" w:rsidRDefault="00D00CB6" w:rsidP="00A81B13">
            <w:pPr>
              <w:pStyle w:val="Contedodatabela"/>
              <w:widowControl w:val="0"/>
              <w:jc w:val="center"/>
              <w:rPr>
                <w:rFonts w:ascii="Verdana" w:hAnsi="Verdana"/>
                <w:sz w:val="20"/>
              </w:rPr>
            </w:pPr>
            <w:r w:rsidRPr="00AE60C1">
              <w:rPr>
                <w:rFonts w:ascii="Verdana" w:hAnsi="Verdana" w:cs="Verdana"/>
                <w:b/>
                <w:bCs/>
                <w:sz w:val="20"/>
              </w:rPr>
              <w:t>Item</w:t>
            </w:r>
          </w:p>
        </w:tc>
        <w:tc>
          <w:tcPr>
            <w:tcW w:w="6964" w:type="dxa"/>
            <w:shd w:val="clear" w:color="auto" w:fill="auto"/>
          </w:tcPr>
          <w:p w14:paraId="74729400" w14:textId="77777777" w:rsidR="00D00CB6" w:rsidRPr="00AE60C1" w:rsidRDefault="00D00CB6" w:rsidP="00A81B13">
            <w:pPr>
              <w:pStyle w:val="Contedodatabela"/>
              <w:widowControl w:val="0"/>
              <w:jc w:val="center"/>
              <w:rPr>
                <w:rFonts w:ascii="Verdana" w:hAnsi="Verdana"/>
                <w:sz w:val="20"/>
              </w:rPr>
            </w:pPr>
            <w:r w:rsidRPr="00AE60C1">
              <w:rPr>
                <w:rFonts w:ascii="Verdana" w:hAnsi="Verdana" w:cs="Verdana"/>
                <w:b/>
                <w:bCs/>
                <w:sz w:val="20"/>
              </w:rPr>
              <w:t>Descrição</w:t>
            </w:r>
          </w:p>
        </w:tc>
        <w:tc>
          <w:tcPr>
            <w:tcW w:w="1278" w:type="dxa"/>
            <w:shd w:val="clear" w:color="auto" w:fill="auto"/>
          </w:tcPr>
          <w:p w14:paraId="6AA4BA03" w14:textId="77777777" w:rsidR="00D00CB6" w:rsidRPr="00AE60C1" w:rsidRDefault="00D00CB6" w:rsidP="00A81B13">
            <w:pPr>
              <w:pStyle w:val="Contedodatabela"/>
              <w:widowControl w:val="0"/>
              <w:jc w:val="center"/>
              <w:rPr>
                <w:rFonts w:ascii="Verdana" w:hAnsi="Verdana"/>
                <w:sz w:val="20"/>
              </w:rPr>
            </w:pPr>
            <w:r w:rsidRPr="00AE60C1">
              <w:rPr>
                <w:rFonts w:ascii="Verdana" w:hAnsi="Verdana" w:cs="Verdana"/>
                <w:b/>
                <w:bCs/>
                <w:sz w:val="20"/>
              </w:rPr>
              <w:t>Quant</w:t>
            </w:r>
          </w:p>
        </w:tc>
      </w:tr>
      <w:tr w:rsidR="00D00CB6" w:rsidRPr="00AE60C1" w14:paraId="4D31977C" w14:textId="77777777" w:rsidTr="00D00CB6">
        <w:trPr>
          <w:trHeight w:val="393"/>
          <w:jc w:val="center"/>
        </w:trPr>
        <w:tc>
          <w:tcPr>
            <w:tcW w:w="1162" w:type="dxa"/>
            <w:shd w:val="clear" w:color="auto" w:fill="auto"/>
            <w:vAlign w:val="center"/>
          </w:tcPr>
          <w:p w14:paraId="7A234F2B" w14:textId="77777777" w:rsidR="00D00CB6" w:rsidRPr="00AE60C1" w:rsidRDefault="00D00CB6" w:rsidP="00A81B13">
            <w:pPr>
              <w:pStyle w:val="Contedodatabela"/>
              <w:widowControl w:val="0"/>
              <w:jc w:val="center"/>
              <w:rPr>
                <w:rFonts w:ascii="Verdana" w:hAnsi="Verdana"/>
                <w:sz w:val="20"/>
              </w:rPr>
            </w:pPr>
            <w:r w:rsidRPr="00AE60C1">
              <w:rPr>
                <w:rFonts w:ascii="Verdana" w:hAnsi="Verdana" w:cs="Verdana"/>
                <w:sz w:val="20"/>
                <w:lang w:eastAsia="zh-CN"/>
              </w:rPr>
              <w:t>01</w:t>
            </w:r>
          </w:p>
        </w:tc>
        <w:tc>
          <w:tcPr>
            <w:tcW w:w="6964" w:type="dxa"/>
            <w:shd w:val="clear" w:color="auto" w:fill="auto"/>
            <w:vAlign w:val="center"/>
          </w:tcPr>
          <w:p w14:paraId="37A1153D" w14:textId="77777777" w:rsidR="00D00CB6" w:rsidRPr="00AE60C1" w:rsidRDefault="00D00CB6" w:rsidP="00A81B13">
            <w:pPr>
              <w:widowControl w:val="0"/>
              <w:spacing w:after="160"/>
              <w:jc w:val="both"/>
              <w:rPr>
                <w:rFonts w:ascii="Verdana" w:hAnsi="Verdana"/>
                <w:szCs w:val="20"/>
              </w:rPr>
            </w:pPr>
            <w:r w:rsidRPr="00AE60C1">
              <w:rPr>
                <w:rFonts w:ascii="Verdana" w:hAnsi="Verdana" w:cs="Arial"/>
                <w:szCs w:val="20"/>
              </w:rPr>
              <w:t>ARMÁRIO EM AÇO INOX PARA CME – COM AS SEGUINTES ESPECIFICAÇÕES MÍNIMAS: estrutura em aço inoxidável com no mínimo 04 prateleiras intermediarias ou cestos, em aço inoxidável com capacidade de no minimo 10 kg cada.</w:t>
            </w:r>
          </w:p>
        </w:tc>
        <w:tc>
          <w:tcPr>
            <w:tcW w:w="1278" w:type="dxa"/>
            <w:shd w:val="clear" w:color="auto" w:fill="auto"/>
            <w:vAlign w:val="center"/>
          </w:tcPr>
          <w:p w14:paraId="39B89F4D" w14:textId="77777777" w:rsidR="00D00CB6" w:rsidRPr="00AE60C1" w:rsidRDefault="00D00CB6" w:rsidP="00A81B13">
            <w:pPr>
              <w:snapToGrid w:val="0"/>
              <w:jc w:val="center"/>
              <w:rPr>
                <w:rFonts w:ascii="Verdana" w:hAnsi="Verdana"/>
                <w:szCs w:val="20"/>
              </w:rPr>
            </w:pPr>
            <w:r w:rsidRPr="00AE60C1">
              <w:rPr>
                <w:rFonts w:ascii="Verdana" w:hAnsi="Verdana" w:cs="Arial"/>
                <w:color w:val="000000"/>
                <w:szCs w:val="20"/>
              </w:rPr>
              <w:t>01</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77777777"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77777777"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15B69FC" w:rsidR="00525594" w:rsidRDefault="00E8419E" w:rsidP="00C02B81">
      <w:pPr>
        <w:numPr>
          <w:ilvl w:val="1"/>
          <w:numId w:val="1"/>
        </w:numPr>
        <w:snapToGrid w:val="0"/>
        <w:spacing w:line="276" w:lineRule="auto"/>
        <w:ind w:left="0" w:firstLine="0"/>
        <w:jc w:val="both"/>
        <w:rPr>
          <w:rFonts w:ascii="Verdana" w:hAnsi="Verdana" w:cs="Arial"/>
          <w:szCs w:val="20"/>
        </w:rPr>
      </w:pPr>
      <w:r w:rsidRPr="00C81387">
        <w:rPr>
          <w:rFonts w:ascii="Verdana" w:hAnsi="Verdana" w:cs="Arial"/>
          <w:szCs w:val="20"/>
        </w:rPr>
        <w:t xml:space="preserve">A participação na presente dispensa eletrônica se dará mediante </w:t>
      </w:r>
      <w:r w:rsidRPr="00C81387">
        <w:rPr>
          <w:rFonts w:ascii="Verdana" w:hAnsi="Verdana" w:cs="Arial"/>
          <w:bCs/>
          <w:szCs w:val="20"/>
        </w:rPr>
        <w:t>Sistema de Dispensa Eletrônica</w:t>
      </w:r>
      <w:r w:rsidRPr="00C81387">
        <w:rPr>
          <w:rFonts w:ascii="Verdana" w:hAnsi="Verdana" w:cs="Arial"/>
          <w:szCs w:val="20"/>
        </w:rPr>
        <w:t xml:space="preserve"> integrante do Sistema de </w:t>
      </w:r>
      <w:r>
        <w:rPr>
          <w:rFonts w:ascii="Verdana" w:hAnsi="Verdana" w:cs="Arial"/>
          <w:szCs w:val="20"/>
        </w:rPr>
        <w:t>Compras do Governo</w:t>
      </w:r>
      <w:r w:rsidRPr="00C81387">
        <w:rPr>
          <w:rFonts w:ascii="Verdana" w:hAnsi="Verdana" w:cs="Arial"/>
          <w:szCs w:val="20"/>
        </w:rPr>
        <w:t xml:space="preserve">, disponível no </w:t>
      </w:r>
      <w:r w:rsidRPr="00C81387">
        <w:rPr>
          <w:rFonts w:ascii="Verdana" w:hAnsi="Verdana" w:cs="Arial"/>
          <w:bCs/>
          <w:szCs w:val="20"/>
        </w:rPr>
        <w:t xml:space="preserve">endereço eletrônico </w:t>
      </w:r>
      <w:hyperlink r:id="rId9" w:history="1">
        <w:r w:rsidRPr="006A425E">
          <w:rPr>
            <w:rFonts w:ascii="Verdana" w:hAnsi="Verdana"/>
            <w:b/>
            <w:bCs/>
            <w:u w:val="single"/>
          </w:rPr>
          <w:t>www.comprasgovernamentais.gov.br</w:t>
        </w:r>
      </w:hyperlink>
      <w:r w:rsidRPr="00C81387">
        <w:rPr>
          <w:rFonts w:ascii="Verdana" w:hAnsi="Verdana"/>
          <w:b/>
          <w:bCs/>
          <w:szCs w:val="20"/>
        </w:rPr>
        <w:t>.</w:t>
      </w:r>
    </w:p>
    <w:p w14:paraId="71C6927B" w14:textId="743212F5"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 xml:space="preserve">Os fornecedores deverão atender aos procedimentos previstos no </w:t>
      </w:r>
      <w:r w:rsidR="004C4FB0">
        <w:rPr>
          <w:rFonts w:ascii="Verdana" w:eastAsiaTheme="minorHAnsi" w:hAnsi="Verdana" w:cs="ArialMT"/>
          <w:szCs w:val="20"/>
          <w:lang w:eastAsia="en-US"/>
        </w:rPr>
        <w:t>Portal de Compras Públicas</w:t>
      </w:r>
      <w:r>
        <w:rPr>
          <w:rFonts w:ascii="Verdana" w:hAnsi="Verdana"/>
        </w:rPr>
        <w:t>,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lastRenderedPageBreak/>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10">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26BD918"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lastRenderedPageBreak/>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77777777"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lastRenderedPageBreak/>
        <w:t xml:space="preserve"> </w:t>
      </w:r>
      <w:r>
        <w:rPr>
          <w:rFonts w:ascii="Verdana" w:hAnsi="Verdana" w:cs="Arial"/>
          <w:b/>
          <w:bCs/>
          <w:szCs w:val="20"/>
        </w:rPr>
        <w:t>O lance deverá ser ofertado pelo valor unitário.</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lastRenderedPageBreak/>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00EDF2C2" w14:textId="77777777" w:rsidR="00E8419E" w:rsidRDefault="00000000" w:rsidP="00E8419E">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6378B363" w14:textId="4856AA49" w:rsidR="00E8419E" w:rsidRPr="00E8419E" w:rsidRDefault="00E8419E" w:rsidP="00E8419E">
      <w:pPr>
        <w:pStyle w:val="PargrafodaLista"/>
        <w:numPr>
          <w:ilvl w:val="1"/>
          <w:numId w:val="1"/>
        </w:numPr>
        <w:tabs>
          <w:tab w:val="left" w:pos="546"/>
        </w:tabs>
        <w:spacing w:line="276" w:lineRule="auto"/>
        <w:ind w:left="0" w:firstLine="0"/>
        <w:jc w:val="both"/>
        <w:rPr>
          <w:rFonts w:ascii="Verdana" w:hAnsi="Verdana" w:cs="Arial"/>
          <w:b/>
          <w:color w:val="FF0000"/>
          <w:szCs w:val="20"/>
          <w:lang w:eastAsia="en-US"/>
        </w:rPr>
      </w:pPr>
      <w:r w:rsidRPr="00E8419E">
        <w:rPr>
          <w:rFonts w:ascii="Verdana" w:hAnsi="Verdana"/>
          <w:b/>
          <w:i/>
          <w:iCs/>
          <w:color w:val="FF0000"/>
          <w:highlight w:val="yellow"/>
          <w:u w:val="single"/>
        </w:rPr>
        <w:t>Em caso de haver divergência entre o item selecionado no catálogo do Compras.gov.br e as especificações contidas no Termo de Referência prevalecem as especificações do Termo de Referência, inclusive para fins de desclassificação.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1">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2">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lastRenderedPageBreak/>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3"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4" w:name="art156%2525252525C2%2525252525A76"/>
      <w:bookmarkStart w:id="5" w:name="art156%2525252525C2%2525252525A77"/>
      <w:bookmarkStart w:id="6" w:name="art156%2525252525C2%2525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C2%2525252525A79"/>
      <w:bookmarkEnd w:id="7"/>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6995AC0B"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E8419E">
        <w:rPr>
          <w:rFonts w:ascii="Verdana" w:hAnsi="Verdana" w:cs="Arial"/>
          <w:szCs w:val="20"/>
        </w:rPr>
        <w:t>08</w:t>
      </w:r>
      <w:r>
        <w:rPr>
          <w:rFonts w:ascii="Verdana" w:hAnsi="Verdana" w:cs="Arial"/>
          <w:szCs w:val="20"/>
        </w:rPr>
        <w:t xml:space="preserve"> de </w:t>
      </w:r>
      <w:r w:rsidR="00E8419E">
        <w:rPr>
          <w:rFonts w:ascii="Verdana" w:hAnsi="Verdana" w:cs="Arial"/>
          <w:szCs w:val="20"/>
        </w:rPr>
        <w:t>janeiro</w:t>
      </w:r>
      <w:r>
        <w:rPr>
          <w:rFonts w:ascii="Verdana" w:hAnsi="Verdana" w:cs="Arial"/>
          <w:szCs w:val="20"/>
        </w:rPr>
        <w:t xml:space="preserve"> de 202</w:t>
      </w:r>
      <w:r w:rsidR="00E8419E">
        <w:rPr>
          <w:rFonts w:ascii="Verdana" w:hAnsi="Verdana" w:cs="Arial"/>
          <w:szCs w:val="20"/>
        </w:rPr>
        <w:t>6</w:t>
      </w:r>
      <w:r>
        <w:rPr>
          <w:rFonts w:ascii="Verdana" w:hAnsi="Verdana" w:cs="Arial"/>
          <w:szCs w:val="20"/>
        </w:rPr>
        <w:t>.</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4"/>
      <w:headerReference w:type="default" r:id="rId15"/>
      <w:headerReference w:type="first" r:id="rId16"/>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9E72D" w14:textId="77777777" w:rsidR="005E1D38" w:rsidRDefault="005E1D38">
      <w:r>
        <w:separator/>
      </w:r>
    </w:p>
  </w:endnote>
  <w:endnote w:type="continuationSeparator" w:id="0">
    <w:p w14:paraId="7F27E4B6" w14:textId="77777777" w:rsidR="005E1D38" w:rsidRDefault="005E1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2F430" w14:textId="77777777" w:rsidR="005E1D38" w:rsidRDefault="005E1D38">
      <w:r>
        <w:separator/>
      </w:r>
    </w:p>
  </w:footnote>
  <w:footnote w:type="continuationSeparator" w:id="0">
    <w:p w14:paraId="33AC011C" w14:textId="77777777" w:rsidR="005E1D38" w:rsidRDefault="005E1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FFD3E92"/>
    <w:multiLevelType w:val="multilevel"/>
    <w:tmpl w:val="DBC80218"/>
    <w:lvl w:ilvl="0">
      <w:start w:val="1"/>
      <w:numFmt w:val="decimal"/>
      <w:lvlText w:val="%1."/>
      <w:lvlJc w:val="left"/>
      <w:pPr>
        <w:ind w:left="360" w:hanging="360"/>
      </w:pPr>
      <w:rPr>
        <w:rFonts w:ascii="Verdana" w:hAnsi="Verdana" w:hint="default"/>
        <w:b/>
      </w:rPr>
    </w:lvl>
    <w:lvl w:ilvl="1">
      <w:start w:val="1"/>
      <w:numFmt w:val="decimal"/>
      <w:lvlText w:val="%1.%2."/>
      <w:lvlJc w:val="left"/>
      <w:pPr>
        <w:ind w:left="567" w:hanging="207"/>
      </w:pPr>
      <w:rPr>
        <w:rFonts w:ascii="Verdana" w:hAnsi="Verdana" w:hint="default"/>
        <w:b/>
        <w:i w:val="0"/>
        <w:iCs/>
        <w:color w:val="auto"/>
        <w:sz w:val="20"/>
        <w:szCs w:val="20"/>
      </w:rPr>
    </w:lvl>
    <w:lvl w:ilvl="2">
      <w:start w:val="1"/>
      <w:numFmt w:val="decimal"/>
      <w:lvlText w:val="%1.%2.%3."/>
      <w:lvlJc w:val="left"/>
      <w:pPr>
        <w:ind w:left="1224" w:hanging="504"/>
      </w:pPr>
      <w:rPr>
        <w:rFonts w:ascii="Verdana" w:hAnsi="Verdana" w:cs="Arial" w:hint="default"/>
        <w:b/>
        <w:i w:val="0"/>
        <w:iCs/>
        <w:color w:val="auto"/>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5"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5"/>
  </w:num>
  <w:num w:numId="3" w16cid:durableId="1616056826">
    <w:abstractNumId w:val="1"/>
  </w:num>
  <w:num w:numId="4" w16cid:durableId="243413632">
    <w:abstractNumId w:val="4"/>
  </w:num>
  <w:num w:numId="5" w16cid:durableId="932085691">
    <w:abstractNumId w:val="2"/>
  </w:num>
  <w:num w:numId="6" w16cid:durableId="5586347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B06F9"/>
    <w:rsid w:val="000C2C02"/>
    <w:rsid w:val="001042B7"/>
    <w:rsid w:val="001344C4"/>
    <w:rsid w:val="0014498D"/>
    <w:rsid w:val="00184CE8"/>
    <w:rsid w:val="001871F0"/>
    <w:rsid w:val="001A57FE"/>
    <w:rsid w:val="001F60CB"/>
    <w:rsid w:val="00222176"/>
    <w:rsid w:val="00273CD4"/>
    <w:rsid w:val="002E2789"/>
    <w:rsid w:val="00395BDE"/>
    <w:rsid w:val="003E4CA8"/>
    <w:rsid w:val="004748A7"/>
    <w:rsid w:val="004A052E"/>
    <w:rsid w:val="004C4FB0"/>
    <w:rsid w:val="00512728"/>
    <w:rsid w:val="00525594"/>
    <w:rsid w:val="00530369"/>
    <w:rsid w:val="005A1E29"/>
    <w:rsid w:val="005E1D38"/>
    <w:rsid w:val="00621189"/>
    <w:rsid w:val="00632408"/>
    <w:rsid w:val="006A556B"/>
    <w:rsid w:val="007A35A7"/>
    <w:rsid w:val="007C6CD2"/>
    <w:rsid w:val="008B34E5"/>
    <w:rsid w:val="008E111B"/>
    <w:rsid w:val="0098391F"/>
    <w:rsid w:val="00A63EB9"/>
    <w:rsid w:val="00BA6A95"/>
    <w:rsid w:val="00BB34E0"/>
    <w:rsid w:val="00BB468F"/>
    <w:rsid w:val="00BD4E96"/>
    <w:rsid w:val="00C00F6D"/>
    <w:rsid w:val="00C02B81"/>
    <w:rsid w:val="00C31774"/>
    <w:rsid w:val="00C371AD"/>
    <w:rsid w:val="00C87DF7"/>
    <w:rsid w:val="00CC4F7A"/>
    <w:rsid w:val="00CF6CD8"/>
    <w:rsid w:val="00D00CB6"/>
    <w:rsid w:val="00DD436B"/>
    <w:rsid w:val="00E275D8"/>
    <w:rsid w:val="00E5040A"/>
    <w:rsid w:val="00E8419E"/>
    <w:rsid w:val="00E84B37"/>
    <w:rsid w:val="00EC4482"/>
    <w:rsid w:val="00EF5EAA"/>
    <w:rsid w:val="00F23A9B"/>
    <w:rsid w:val="00F50658"/>
    <w:rsid w:val="00F5476C"/>
    <w:rsid w:val="00F9136C"/>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www.planalto.gov.br/ccivil_03/_Ato2011-2014/2013/Lei/L12846.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nj.jus.br/improbidade_adm/consultar_requerido.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atransparencia.gov.br/ceis"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lanalto.gov.br/ccivil_03/LEIS/L6404consol.htm"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10</Pages>
  <Words>4809</Words>
  <Characters>25972</Characters>
  <Application>Microsoft Office Word</Application>
  <DocSecurity>0</DocSecurity>
  <Lines>216</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84</cp:revision>
  <cp:lastPrinted>2025-05-14T17:29:00Z</cp:lastPrinted>
  <dcterms:created xsi:type="dcterms:W3CDTF">2024-02-27T18:18:00Z</dcterms:created>
  <dcterms:modified xsi:type="dcterms:W3CDTF">2026-01-08T17:31:00Z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